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2319"/>
        <w:gridCol w:w="2839"/>
        <w:gridCol w:w="2274"/>
        <w:gridCol w:w="5529"/>
      </w:tblGrid>
      <w:tr w:rsidR="65D60C75" w:rsidTr="65D60C75" w14:paraId="7C10BC77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1" w:type="dxa"/>
            <w:gridSpan w:val="4"/>
            <w:tcMar/>
            <w:vAlign w:val="top"/>
          </w:tcPr>
          <w:p w:rsidR="34813168" w:rsidP="65D60C75" w:rsidRDefault="34813168" w14:paraId="11EE5C2E" w14:textId="758E682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32"/>
                <w:szCs w:val="32"/>
                <w:u w:val="none"/>
                <w:lang w:val="en-US"/>
              </w:rPr>
            </w:pPr>
            <w:r w:rsidRPr="65D60C75" w:rsidR="3481316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32"/>
                <w:szCs w:val="32"/>
                <w:u w:val="none"/>
                <w:lang w:val="en-US"/>
              </w:rPr>
              <w:t>TIDSPLAN FOR PROJEKT</w:t>
            </w:r>
          </w:p>
        </w:tc>
      </w:tr>
      <w:tr w:rsidR="65D60C75" w:rsidTr="65D60C75" w14:paraId="6D51E5D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bottom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7B2EC47A" w14:textId="3785478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9" w:type="dxa"/>
            <w:tcBorders>
              <w:bottom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2AEEBCB9" w14:textId="5CCE37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Borders>
              <w:bottom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7E68A37F" w14:textId="53BDB4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66B9D11B" w14:textId="088C9D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5D60C75" w:rsidTr="65D60C75" w14:paraId="00ED6F24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shd w:val="clear" w:color="auto" w:fill="4472C4" w:themeFill="accent1"/>
            <w:tcMar/>
            <w:vAlign w:val="center"/>
          </w:tcPr>
          <w:p w:rsidR="65D60C75" w:rsidP="65D60C75" w:rsidRDefault="65D60C75" w14:paraId="249413FB" w14:textId="676931BD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</w:pPr>
            <w:r w:rsidRPr="65D60C75" w:rsidR="65D60C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  <w:t>PROJE</w:t>
            </w:r>
            <w:r w:rsidRPr="65D60C75" w:rsidR="7C42E2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  <w:t>KTNAVN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42" w:type="dxa"/>
            <w:gridSpan w:val="3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shd w:val="clear" w:color="auto" w:fill="4472C4" w:themeFill="accent1"/>
            <w:tcMar/>
            <w:vAlign w:val="center"/>
          </w:tcPr>
          <w:p w:rsidR="65D60C75" w:rsidP="65D60C75" w:rsidRDefault="65D60C75" w14:paraId="2A42E8B4" w14:textId="659E8A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  <w:t>XXXXXXXX</w:t>
            </w:r>
          </w:p>
        </w:tc>
      </w:tr>
      <w:tr w:rsidR="65D60C75" w:rsidTr="65D60C75" w14:paraId="39A378A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5211064B" w14:textId="20C3807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STARTDAT</w:t>
            </w:r>
            <w:r w:rsidRPr="65D60C75" w:rsidR="0C1B22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0C1B2225" w:rsidP="65D60C75" w:rsidRDefault="0C1B2225" w14:paraId="1444D532" w14:textId="2C4E45C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</w:pPr>
            <w:r w:rsidRPr="65D60C75" w:rsidR="0C1B22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BEGIVENHED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0C1B2225" w:rsidP="65D60C75" w:rsidRDefault="0C1B2225" w14:paraId="2CD8625C" w14:textId="2ADA53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</w:pPr>
            <w:r w:rsidRPr="65D60C75" w:rsidR="0C1B22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SLUTDATO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0C1B2225" w:rsidP="65D60C75" w:rsidRDefault="0C1B2225" w14:paraId="07774274" w14:textId="0A4937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</w:pPr>
            <w:r w:rsidRPr="65D60C75" w:rsidR="0C1B22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NOTE</w:t>
            </w:r>
          </w:p>
        </w:tc>
      </w:tr>
      <w:tr w:rsidR="65D60C75" w:rsidTr="65D60C75" w14:paraId="3E8A361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71AA6B5A" w14:textId="1BA8DAD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73A3185D" w:rsidP="65D60C75" w:rsidRDefault="73A3185D" w14:paraId="45B726A7" w14:textId="0161C35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</w:pPr>
            <w:r w:rsidRPr="65D60C75" w:rsidR="73A318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FORBEREDELSE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757FF868" w14:textId="4911742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41B0B43A" w14:textId="249498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65D60C75" w:rsidTr="65D60C75" w14:paraId="3F217D70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7767A0D8" w14:textId="45B40A9C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79671047" w:rsidP="65D60C75" w:rsidRDefault="79671047" w14:paraId="7E2D4A18" w14:textId="337D689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</w:pPr>
            <w:r w:rsidRPr="65D60C75" w:rsidR="796710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REJSE</w:t>
            </w: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/</w:t>
            </w:r>
            <w:r w:rsidRPr="65D60C75" w:rsidR="0628E5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IMPLEMENTERING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23546A47" w14:textId="317AA9B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143E6DC9" w14:textId="12EAB7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65D60C75" w:rsidTr="65D60C75" w14:paraId="0A72C01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3A95724D" w14:textId="7107F1A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399A5F2B" w:rsidP="65D60C75" w:rsidRDefault="399A5F2B" w14:paraId="125E4E33" w14:textId="24D13E5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</w:pPr>
            <w:r w:rsidRPr="65D60C75" w:rsidR="399A5F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AFSLUTNING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2B83F0FB" w14:textId="5335D2D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653BA919" w14:textId="00003B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65D60C75" w:rsidTr="65D60C75" w14:paraId="30A8370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70268BB9" w14:textId="110F8E4D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551A6F47" w:rsidP="65D60C75" w:rsidRDefault="551A6F47" w14:paraId="7C3046E1" w14:textId="27FFDFF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</w:pPr>
            <w:r w:rsidRPr="65D60C75" w:rsidR="551A6F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REGNSKAB OG RAPPORT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center"/>
          </w:tcPr>
          <w:p w:rsidR="65D60C75" w:rsidP="65D60C75" w:rsidRDefault="65D60C75" w14:paraId="2DA075DB" w14:textId="10805EC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65D60C75" w:rsidR="65D60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2F5496" w:themeColor="accent1" w:themeShade="BF" w:sz="6"/>
              <w:left w:val="single" w:color="2F5496" w:themeColor="accent1" w:themeShade="BF" w:sz="6"/>
              <w:bottom w:val="single" w:color="2F5496" w:themeColor="accent1" w:themeShade="BF" w:sz="6"/>
              <w:right w:val="single" w:color="2F5496" w:themeColor="accent1" w:themeShade="BF" w:sz="6"/>
            </w:tcBorders>
            <w:tcMar/>
            <w:vAlign w:val="top"/>
          </w:tcPr>
          <w:p w:rsidR="65D60C75" w:rsidP="65D60C75" w:rsidRDefault="65D60C75" w14:paraId="4CE3F595" w14:textId="0EDA2E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</w:tbl>
    <w:p w:rsidR="65D60C75" w:rsidP="65D60C75" w:rsidRDefault="65D60C75" w14:paraId="620BEB44" w14:textId="43F84A03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9BA45D"/>
    <w:rsid w:val="0628E5E5"/>
    <w:rsid w:val="077DA6FB"/>
    <w:rsid w:val="0C1B2225"/>
    <w:rsid w:val="2F0D95D0"/>
    <w:rsid w:val="34813168"/>
    <w:rsid w:val="399A5F2B"/>
    <w:rsid w:val="48866D85"/>
    <w:rsid w:val="48866D85"/>
    <w:rsid w:val="551A6F47"/>
    <w:rsid w:val="65D60C75"/>
    <w:rsid w:val="689BA45D"/>
    <w:rsid w:val="68FE6A9E"/>
    <w:rsid w:val="6DB8B364"/>
    <w:rsid w:val="73A3185D"/>
    <w:rsid w:val="780F909E"/>
    <w:rsid w:val="79671047"/>
    <w:rsid w:val="7C42E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A45D"/>
  <w15:chartTrackingRefBased/>
  <w15:docId w15:val="{F2A975E8-B997-45CD-B58C-48C0635DE5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2022-01-20T14:29:31.7230596Z</dcterms:created>
  <dcterms:modified xsi:type="dcterms:W3CDTF">2022-01-20T14:33:34.8982637Z</dcterms:modified>
  <dc:creator>Pauliina Oinonen</dc:creator>
  <lastModifiedBy>Pauliina Oinonen</lastModifiedBy>
</coreProperties>
</file>